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8" w:rsidRPr="007D7283" w:rsidRDefault="00440E98" w:rsidP="00440E98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7D7283">
        <w:rPr>
          <w:sz w:val="24"/>
          <w:szCs w:val="24"/>
          <w:lang w:val="sr-Cyrl-CS"/>
        </w:rPr>
        <w:t>РЕПУБЛИКА СРБИЈА</w:t>
      </w:r>
    </w:p>
    <w:p w:rsidR="00440E98" w:rsidRPr="007D7283" w:rsidRDefault="00440E98" w:rsidP="00440E98">
      <w:pPr>
        <w:outlineLvl w:val="0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>НАРОДНА СКУПШТИНА</w:t>
      </w:r>
    </w:p>
    <w:p w:rsidR="00440E98" w:rsidRPr="007D7283" w:rsidRDefault="00440E98" w:rsidP="00440E98">
      <w:pPr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 xml:space="preserve">Одбор за </w:t>
      </w:r>
      <w:r w:rsidRPr="007D7283">
        <w:rPr>
          <w:sz w:val="24"/>
          <w:szCs w:val="24"/>
        </w:rPr>
        <w:t xml:space="preserve">образовање, науку, </w:t>
      </w:r>
    </w:p>
    <w:p w:rsidR="00440E98" w:rsidRPr="007D7283" w:rsidRDefault="00440E98" w:rsidP="00440E98">
      <w:pPr>
        <w:rPr>
          <w:sz w:val="24"/>
          <w:szCs w:val="24"/>
        </w:rPr>
      </w:pPr>
      <w:r w:rsidRPr="007D7283">
        <w:rPr>
          <w:sz w:val="24"/>
          <w:szCs w:val="24"/>
        </w:rPr>
        <w:t>технолошки развој и информатичко друштво</w:t>
      </w:r>
    </w:p>
    <w:p w:rsidR="00440E98" w:rsidRPr="007D7283" w:rsidRDefault="00440E98" w:rsidP="00440E98">
      <w:pPr>
        <w:rPr>
          <w:sz w:val="24"/>
          <w:szCs w:val="24"/>
        </w:rPr>
      </w:pPr>
      <w:r w:rsidRPr="007D7283">
        <w:rPr>
          <w:sz w:val="24"/>
          <w:szCs w:val="24"/>
        </w:rPr>
        <w:t>14</w:t>
      </w:r>
      <w:r w:rsidRPr="007D7283">
        <w:rPr>
          <w:sz w:val="24"/>
          <w:szCs w:val="24"/>
          <w:lang w:val="sr-Cyrl-CS"/>
        </w:rPr>
        <w:t xml:space="preserve"> Број</w:t>
      </w:r>
      <w:r w:rsidRPr="007D7283">
        <w:rPr>
          <w:sz w:val="24"/>
          <w:szCs w:val="24"/>
        </w:rPr>
        <w:t xml:space="preserve">: </w:t>
      </w:r>
      <w:r w:rsidRPr="007D7283">
        <w:rPr>
          <w:sz w:val="24"/>
          <w:szCs w:val="24"/>
          <w:lang w:val="sr-Cyrl-CS"/>
        </w:rPr>
        <w:t>06-2/</w:t>
      </w:r>
      <w:r w:rsidRPr="007D7283">
        <w:rPr>
          <w:sz w:val="24"/>
          <w:szCs w:val="24"/>
          <w:lang w:val="sr-Latn-RS"/>
        </w:rPr>
        <w:t>145</w:t>
      </w:r>
      <w:r w:rsidRPr="007D7283">
        <w:rPr>
          <w:sz w:val="24"/>
          <w:szCs w:val="24"/>
          <w:lang w:val="sr-Cyrl-CS"/>
        </w:rPr>
        <w:t>-1</w:t>
      </w:r>
      <w:r w:rsidRPr="007D7283">
        <w:rPr>
          <w:sz w:val="24"/>
          <w:szCs w:val="24"/>
        </w:rPr>
        <w:t>9</w:t>
      </w:r>
      <w:r w:rsidRPr="007D7283">
        <w:rPr>
          <w:sz w:val="24"/>
          <w:szCs w:val="24"/>
          <w:lang w:val="sr-Latn-RS"/>
        </w:rPr>
        <w:t xml:space="preserve">   </w:t>
      </w:r>
      <w:r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Latn-RS"/>
        </w:rPr>
        <w:t>14</w:t>
      </w:r>
      <w:r w:rsidRPr="007D7283">
        <w:rPr>
          <w:sz w:val="24"/>
          <w:szCs w:val="24"/>
        </w:rPr>
        <w:t xml:space="preserve">. </w:t>
      </w:r>
      <w:r w:rsidRPr="007D7283">
        <w:rPr>
          <w:sz w:val="24"/>
          <w:szCs w:val="24"/>
          <w:lang w:val="sr-Cyrl-RS"/>
        </w:rPr>
        <w:t xml:space="preserve">јун </w:t>
      </w:r>
      <w:r w:rsidRPr="007D7283">
        <w:rPr>
          <w:sz w:val="24"/>
          <w:szCs w:val="24"/>
          <w:lang w:val="sr-Cyrl-CS"/>
        </w:rPr>
        <w:t>20</w:t>
      </w:r>
      <w:r w:rsidRPr="007D7283">
        <w:rPr>
          <w:sz w:val="24"/>
          <w:szCs w:val="24"/>
        </w:rPr>
        <w:t>1</w:t>
      </w:r>
      <w:r w:rsidRPr="007D7283">
        <w:rPr>
          <w:sz w:val="24"/>
          <w:szCs w:val="24"/>
          <w:lang w:val="sr-Cyrl-RS"/>
        </w:rPr>
        <w:t>9</w:t>
      </w:r>
      <w:r w:rsidRPr="007D7283">
        <w:rPr>
          <w:sz w:val="24"/>
          <w:szCs w:val="24"/>
          <w:lang w:val="sr-Cyrl-CS"/>
        </w:rPr>
        <w:t>. године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>Б е о г р а д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ab/>
        <w:t xml:space="preserve">                                          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ЗАПИСНИК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33. СЕДНИЦЕ ОДБОРА ЗА ОБРАЗОВАЊЕ, НАУКУ,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ТЕХНОЛОШКИ РАЗВОЈ И ИНФОРМАТИЧКО ДРУШТВО,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ОДРЖАНЕ 12. ЈУНА 2019</w:t>
      </w:r>
      <w:r w:rsidRPr="007D7283">
        <w:rPr>
          <w:sz w:val="24"/>
          <w:szCs w:val="24"/>
          <w:lang w:val="sr-Cyrl-CS"/>
        </w:rPr>
        <w:t>. ГОДИНЕ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 xml:space="preserve">            </w:t>
      </w:r>
      <w:r w:rsidRPr="007D7283">
        <w:rPr>
          <w:sz w:val="24"/>
          <w:szCs w:val="24"/>
          <w:lang w:val="ru-RU"/>
        </w:rPr>
        <w:t xml:space="preserve">Седница је почела у </w:t>
      </w:r>
      <w:r w:rsidRPr="007D7283">
        <w:rPr>
          <w:sz w:val="24"/>
          <w:szCs w:val="24"/>
          <w:lang w:val="sr-Cyrl-RS"/>
        </w:rPr>
        <w:t>13</w:t>
      </w:r>
      <w:r w:rsidRPr="007D7283">
        <w:rPr>
          <w:sz w:val="24"/>
          <w:szCs w:val="24"/>
          <w:lang w:val="ru-RU"/>
        </w:rPr>
        <w:t xml:space="preserve">,30 часова. </w:t>
      </w: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ru-RU"/>
        </w:rPr>
        <w:t xml:space="preserve">  </w:t>
      </w:r>
    </w:p>
    <w:p w:rsidR="00440E98" w:rsidRPr="007D7283" w:rsidRDefault="00440E98" w:rsidP="00440E98">
      <w:pPr>
        <w:ind w:right="-80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 xml:space="preserve">            Седницом је председавао Муамер Зукорлић, </w:t>
      </w:r>
      <w:r w:rsidRPr="007D7283">
        <w:rPr>
          <w:sz w:val="24"/>
          <w:szCs w:val="24"/>
          <w:lang w:val="sr-Cyrl-CS"/>
        </w:rPr>
        <w:t>председник Одбора.</w:t>
      </w:r>
    </w:p>
    <w:p w:rsidR="00440E98" w:rsidRPr="007D7283" w:rsidRDefault="00440E98" w:rsidP="00440E98">
      <w:pPr>
        <w:ind w:right="-80"/>
        <w:rPr>
          <w:sz w:val="24"/>
          <w:szCs w:val="24"/>
          <w:lang w:val="ru-RU"/>
        </w:rPr>
      </w:pPr>
    </w:p>
    <w:p w:rsidR="00440E98" w:rsidRPr="007D7283" w:rsidRDefault="00440E98" w:rsidP="00440E98">
      <w:pPr>
        <w:tabs>
          <w:tab w:val="left" w:pos="0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Седници су присуствовали чланови Одбора:</w:t>
      </w:r>
      <w:r w:rsidRPr="007D7283">
        <w:rPr>
          <w:sz w:val="24"/>
          <w:szCs w:val="24"/>
        </w:rPr>
        <w:t xml:space="preserve"> Марко Атлагић, </w:t>
      </w:r>
      <w:r w:rsidRPr="007D7283">
        <w:rPr>
          <w:sz w:val="24"/>
          <w:szCs w:val="24"/>
          <w:lang w:val="sr-Cyrl-RS"/>
        </w:rPr>
        <w:t xml:space="preserve">Љубиша Стојмировић, </w:t>
      </w:r>
      <w:r w:rsidRPr="007D7283">
        <w:rPr>
          <w:sz w:val="24"/>
          <w:szCs w:val="24"/>
          <w:lang w:val="sr-Cyrl-CS"/>
        </w:rPr>
        <w:t>Милетић Михајловић</w:t>
      </w:r>
      <w:r w:rsidRPr="007D7283">
        <w:rPr>
          <w:sz w:val="24"/>
          <w:szCs w:val="24"/>
        </w:rPr>
        <w:t>,</w:t>
      </w:r>
      <w:r w:rsidRPr="007D7283">
        <w:rPr>
          <w:sz w:val="24"/>
          <w:szCs w:val="24"/>
          <w:lang w:val="sr-Cyrl-RS"/>
        </w:rPr>
        <w:t xml:space="preserve"> </w:t>
      </w:r>
      <w:r w:rsidRPr="007D7283">
        <w:rPr>
          <w:sz w:val="24"/>
          <w:szCs w:val="24"/>
        </w:rPr>
        <w:t>Милена Бићанин,</w:t>
      </w:r>
      <w:r w:rsidRPr="007D7283">
        <w:rPr>
          <w:sz w:val="24"/>
          <w:szCs w:val="24"/>
          <w:lang w:val="sr-Cyrl-CS"/>
        </w:rPr>
        <w:t xml:space="preserve"> Андријана Аврамов, заменик (Владимир Орлић),</w:t>
      </w:r>
      <w:r w:rsidRPr="007D7283">
        <w:rPr>
          <w:sz w:val="24"/>
          <w:szCs w:val="24"/>
        </w:rPr>
        <w:t xml:space="preserve"> Фатмир Хасани</w:t>
      </w:r>
      <w:r w:rsidRP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</w:rPr>
        <w:t xml:space="preserve"> Наташа Ст. Јовановић</w:t>
      </w:r>
      <w:r w:rsidRP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CS"/>
        </w:rPr>
        <w:t xml:space="preserve"> Милан Кнежевић, Ђорђе Косанић, Олена Папуга, </w:t>
      </w:r>
      <w:r w:rsidRPr="007D7283">
        <w:rPr>
          <w:sz w:val="24"/>
          <w:szCs w:val="24"/>
        </w:rPr>
        <w:t>Марко Парезановић</w:t>
      </w:r>
      <w:r w:rsidRP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CS"/>
        </w:rPr>
        <w:t xml:space="preserve"> заменик (Милан Кнежевић), Љубинко Ракоњац, заменик (Жарко Обрадовић).</w:t>
      </w:r>
    </w:p>
    <w:p w:rsidR="00440E98" w:rsidRPr="007D7283" w:rsidRDefault="00440E98" w:rsidP="00440E98">
      <w:pPr>
        <w:tabs>
          <w:tab w:val="clear" w:pos="1440"/>
        </w:tabs>
        <w:rPr>
          <w:sz w:val="24"/>
          <w:szCs w:val="24"/>
        </w:rPr>
      </w:pPr>
      <w:r w:rsidRPr="007D7283">
        <w:rPr>
          <w:sz w:val="24"/>
          <w:szCs w:val="24"/>
        </w:rPr>
        <w:t xml:space="preserve">            </w:t>
      </w:r>
      <w:r w:rsidRPr="007D7283">
        <w:rPr>
          <w:sz w:val="24"/>
          <w:szCs w:val="24"/>
          <w:lang w:val="sr-Cyrl-CS"/>
        </w:rPr>
        <w:t>Седници нису присуствовали</w:t>
      </w:r>
      <w:r w:rsidRPr="007D7283">
        <w:rPr>
          <w:sz w:val="24"/>
          <w:szCs w:val="24"/>
        </w:rPr>
        <w:t xml:space="preserve"> чланови Одбора:</w:t>
      </w:r>
      <w:r w:rsidRPr="007D7283">
        <w:rPr>
          <w:sz w:val="24"/>
          <w:szCs w:val="24"/>
          <w:lang w:val="sr-Cyrl-CS"/>
        </w:rPr>
        <w:t xml:space="preserve"> Дубравко Бојић, Александра Јерков, </w:t>
      </w:r>
      <w:r w:rsidRPr="007D7283">
        <w:rPr>
          <w:sz w:val="24"/>
          <w:szCs w:val="24"/>
        </w:rPr>
        <w:t xml:space="preserve">Жарко Кораћ </w:t>
      </w:r>
      <w:r w:rsidRPr="007D7283">
        <w:rPr>
          <w:sz w:val="24"/>
          <w:szCs w:val="24"/>
          <w:lang w:val="sr-Cyrl-RS"/>
        </w:rPr>
        <w:t xml:space="preserve">и Михајло Јокић </w:t>
      </w:r>
      <w:r w:rsidRPr="007D7283">
        <w:rPr>
          <w:sz w:val="24"/>
          <w:szCs w:val="24"/>
        </w:rPr>
        <w:t>нити њихови заменици.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</w:t>
      </w:r>
      <w:r w:rsidR="007D7283">
        <w:rPr>
          <w:sz w:val="24"/>
          <w:szCs w:val="24"/>
          <w:lang w:val="sr-Cyrl-CS"/>
        </w:rPr>
        <w:t xml:space="preserve">        Седници је</w:t>
      </w:r>
      <w:r w:rsidRPr="007D7283">
        <w:rPr>
          <w:sz w:val="24"/>
          <w:szCs w:val="24"/>
          <w:lang w:val="sr-Cyrl-CS"/>
        </w:rPr>
        <w:t xml:space="preserve"> присуствовао</w:t>
      </w:r>
      <w:r w:rsidRPr="007D7283">
        <w:rPr>
          <w:sz w:val="24"/>
          <w:szCs w:val="24"/>
        </w:rPr>
        <w:t xml:space="preserve"> из </w:t>
      </w:r>
      <w:r w:rsidRPr="007D7283">
        <w:rPr>
          <w:sz w:val="24"/>
          <w:szCs w:val="24"/>
          <w:lang w:val="sr-Cyrl-CS"/>
        </w:rPr>
        <w:t>Министарства просвете, науке и технолошког развоја Саша Лазовић, помоћник министра.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CS"/>
        </w:rPr>
        <w:tab/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  На предлог Олене Папуге, да се у предложени дневни ред уврсти и тачка „Разно“, након гласања усвојен је следећи</w:t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</w:p>
    <w:p w:rsidR="00FB437F" w:rsidRPr="007D7283" w:rsidRDefault="00FB437F" w:rsidP="00FB437F">
      <w:pPr>
        <w:jc w:val="center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>Д н е в н и    р е д</w:t>
      </w:r>
    </w:p>
    <w:p w:rsidR="00FB437F" w:rsidRPr="007D7283" w:rsidRDefault="00FB437F" w:rsidP="00FB437F">
      <w:pPr>
        <w:jc w:val="center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</w:t>
      </w:r>
    </w:p>
    <w:p w:rsidR="00FB437F" w:rsidRPr="007D7283" w:rsidRDefault="00440E98" w:rsidP="00FB437F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</w:t>
      </w:r>
      <w:r w:rsidR="00FB437F" w:rsidRPr="007D7283">
        <w:rPr>
          <w:sz w:val="24"/>
          <w:szCs w:val="24"/>
          <w:lang w:val="sr-Cyrl-RS"/>
        </w:rPr>
        <w:t>Разматрање предлога за организивање јавног слушања о Предлогу закона о науци и истраживањима (бројем 011-5622/2019-1,7. јуна 2019. године), који је поднео председник Одбора Муамер Зукорлић;</w:t>
      </w:r>
    </w:p>
    <w:p w:rsidR="00440E98" w:rsidRPr="007D7283" w:rsidRDefault="00FB437F" w:rsidP="00440E98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>Разно.</w:t>
      </w:r>
      <w:r w:rsidRPr="007D7283">
        <w:rPr>
          <w:sz w:val="24"/>
          <w:szCs w:val="24"/>
          <w:lang w:val="sr-Cyrl-CS"/>
        </w:rPr>
        <w:t xml:space="preserve">   </w:t>
      </w:r>
      <w:r w:rsidRPr="007D7283">
        <w:rPr>
          <w:sz w:val="24"/>
          <w:szCs w:val="24"/>
          <w:lang w:val="sr-Cyrl-RS"/>
        </w:rPr>
        <w:t xml:space="preserve">  </w:t>
      </w:r>
    </w:p>
    <w:p w:rsidR="00FB437F" w:rsidRPr="007D7283" w:rsidRDefault="00FB437F" w:rsidP="00FB437F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pStyle w:val="ListParagraph"/>
        <w:ind w:left="0" w:firstLine="709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Пре преласка на разматрање утврђеног дневног</w:t>
      </w:r>
      <w:r w:rsidR="00FB437F" w:rsidRPr="007D7283">
        <w:rPr>
          <w:sz w:val="24"/>
          <w:szCs w:val="24"/>
          <w:lang w:val="sr-Cyrl-RS"/>
        </w:rPr>
        <w:t xml:space="preserve"> реда, усвојен је записник са 32</w:t>
      </w:r>
      <w:r w:rsidRPr="007D7283">
        <w:rPr>
          <w:sz w:val="24"/>
          <w:szCs w:val="24"/>
          <w:lang w:val="sr-Cyrl-RS"/>
        </w:rPr>
        <w:t>. седнице Одбора</w:t>
      </w:r>
      <w:r w:rsidR="00FB437F" w:rsidRPr="007D7283">
        <w:rPr>
          <w:sz w:val="24"/>
          <w:szCs w:val="24"/>
          <w:lang w:val="sr-Cyrl-RS"/>
        </w:rPr>
        <w:t xml:space="preserve">. </w:t>
      </w:r>
      <w:r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440E98" w:rsidP="00440E98">
      <w:pPr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RS"/>
        </w:rPr>
        <w:tab/>
      </w:r>
    </w:p>
    <w:p w:rsidR="007D7283" w:rsidRPr="007D7283" w:rsidRDefault="007D7283" w:rsidP="007D7283">
      <w:pPr>
        <w:pStyle w:val="ListParagraph"/>
        <w:tabs>
          <w:tab w:val="left" w:pos="1276"/>
        </w:tabs>
        <w:spacing w:after="300" w:line="276" w:lineRule="auto"/>
        <w:ind w:left="142"/>
        <w:rPr>
          <w:b/>
          <w:sz w:val="24"/>
          <w:szCs w:val="24"/>
          <w:lang w:val="sr-Cyrl-RS"/>
        </w:rPr>
      </w:pPr>
      <w:r w:rsidRPr="007D7283">
        <w:rPr>
          <w:b/>
          <w:sz w:val="24"/>
          <w:szCs w:val="24"/>
          <w:lang w:val="sr-Cyrl-RS"/>
        </w:rPr>
        <w:t xml:space="preserve">            </w:t>
      </w:r>
      <w:r w:rsidR="00440E98" w:rsidRPr="007D7283">
        <w:rPr>
          <w:sz w:val="24"/>
          <w:szCs w:val="24"/>
          <w:u w:val="single"/>
          <w:lang w:val="sr-Cyrl-RS"/>
        </w:rPr>
        <w:t>Прва тачка дневног реда:</w:t>
      </w:r>
      <w:r w:rsidR="00440E98" w:rsidRPr="007D7283">
        <w:rPr>
          <w:sz w:val="24"/>
          <w:szCs w:val="24"/>
          <w:lang w:val="sr-Cyrl-RS"/>
        </w:rPr>
        <w:t xml:space="preserve"> </w:t>
      </w:r>
      <w:r w:rsidRPr="007D7283">
        <w:rPr>
          <w:sz w:val="24"/>
          <w:szCs w:val="24"/>
          <w:lang w:val="sr-Cyrl-RS"/>
        </w:rPr>
        <w:t xml:space="preserve"> </w:t>
      </w:r>
      <w:r w:rsidRPr="007D7283">
        <w:rPr>
          <w:b/>
          <w:sz w:val="24"/>
          <w:szCs w:val="24"/>
          <w:lang w:val="sr-Cyrl-RS"/>
        </w:rPr>
        <w:t>Разматрање предлога за организивање јавног слушања о Предлогу закона о науци и истраживањима (бројем 011-5622/2019-1,7. јуна 2019. године), који је поднео председник Одбора Муамер Зукорлић;</w:t>
      </w:r>
    </w:p>
    <w:p w:rsidR="00440E98" w:rsidRPr="007D7283" w:rsidRDefault="00440E98" w:rsidP="007D7283">
      <w:pPr>
        <w:pStyle w:val="ListParagraph"/>
        <w:tabs>
          <w:tab w:val="clear" w:pos="1440"/>
        </w:tabs>
        <w:ind w:left="142"/>
        <w:rPr>
          <w:b/>
          <w:sz w:val="24"/>
          <w:szCs w:val="24"/>
          <w:lang w:val="sr-Cyrl-RS"/>
        </w:rPr>
      </w:pPr>
    </w:p>
    <w:p w:rsidR="00FB437F" w:rsidRPr="007D7283" w:rsidRDefault="00440E98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У вези са првом тачком дневног реда, председавајући </w:t>
      </w:r>
      <w:r w:rsidR="00FB437F" w:rsidRPr="007D7283">
        <w:rPr>
          <w:sz w:val="24"/>
          <w:szCs w:val="24"/>
          <w:lang w:val="sr-Cyrl-RS"/>
        </w:rPr>
        <w:t xml:space="preserve"> Мумер Зукорлић је истакао да се Јавно слушање организује  ради прибављања информација, стручних мишљења и разјашњења појединих питања значајних за примену предложеног акта.</w:t>
      </w:r>
    </w:p>
    <w:p w:rsidR="00FB437F" w:rsidRPr="007D7283" w:rsidRDefault="003F380A" w:rsidP="00AE579C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lastRenderedPageBreak/>
        <w:t xml:space="preserve">          </w:t>
      </w:r>
      <w:r w:rsidR="00AE579C">
        <w:rPr>
          <w:sz w:val="24"/>
          <w:szCs w:val="24"/>
          <w:lang w:val="sr-Latn-RS"/>
        </w:rPr>
        <w:t xml:space="preserve">  </w:t>
      </w:r>
      <w:r w:rsidRPr="007D7283">
        <w:rPr>
          <w:sz w:val="24"/>
          <w:szCs w:val="24"/>
          <w:lang w:val="sr-Cyrl-RS"/>
        </w:rPr>
        <w:t xml:space="preserve">  </w:t>
      </w:r>
      <w:r w:rsidR="00FB437F" w:rsidRPr="007D7283">
        <w:rPr>
          <w:sz w:val="24"/>
          <w:szCs w:val="24"/>
          <w:lang w:val="sr-Cyrl-RS"/>
        </w:rPr>
        <w:t xml:space="preserve">Поводом ове тачке дневног реда, народни посланици Љубинко Ракоњац и Ђорђе </w:t>
      </w:r>
      <w:r w:rsidR="008228A5" w:rsidRPr="007D7283">
        <w:rPr>
          <w:sz w:val="24"/>
          <w:szCs w:val="24"/>
          <w:lang w:val="sr-Cyrl-RS"/>
        </w:rPr>
        <w:t>Косанић изразилу су бојазан да ће остати врло мало времена до расписивањ</w:t>
      </w:r>
      <w:r w:rsidR="00FB437F" w:rsidRPr="007D7283">
        <w:rPr>
          <w:sz w:val="24"/>
          <w:szCs w:val="24"/>
          <w:lang w:val="sr-Cyrl-RS"/>
        </w:rPr>
        <w:t>а конкурса за доделу средстава за научне пројекте и истраживања</w:t>
      </w:r>
      <w:r w:rsidR="008228A5" w:rsidRPr="007D7283">
        <w:rPr>
          <w:sz w:val="24"/>
          <w:szCs w:val="24"/>
          <w:lang w:val="sr-Cyrl-RS"/>
        </w:rPr>
        <w:t>, ако се спроведе комплетна процедура предвиђена за усвајање Предлога</w:t>
      </w:r>
      <w:r w:rsidRPr="007D7283">
        <w:rPr>
          <w:sz w:val="24"/>
          <w:szCs w:val="24"/>
          <w:lang w:val="sr-Cyrl-RS"/>
        </w:rPr>
        <w:t xml:space="preserve"> закона о науци и истраживањима</w:t>
      </w:r>
      <w:r w:rsid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RS"/>
        </w:rPr>
        <w:t xml:space="preserve"> па ће опет морати да се примени институционално финансирање.</w:t>
      </w:r>
      <w:r w:rsidR="008228A5" w:rsidRPr="007D7283">
        <w:rPr>
          <w:sz w:val="24"/>
          <w:szCs w:val="24"/>
          <w:lang w:val="sr-Cyrl-RS"/>
        </w:rPr>
        <w:t xml:space="preserve"> При том би требало имати у виду и да је до сада спроведена најопсежнија расправа у вези са Предлогом закона. како је додао Ракоњац.</w:t>
      </w:r>
    </w:p>
    <w:p w:rsidR="008228A5" w:rsidRPr="007D7283" w:rsidRDefault="003F380A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</w:t>
      </w:r>
      <w:r w:rsidR="008228A5" w:rsidRPr="007D7283">
        <w:rPr>
          <w:sz w:val="24"/>
          <w:szCs w:val="24"/>
          <w:lang w:val="sr-Cyrl-RS"/>
        </w:rPr>
        <w:t>Осврћући се на ове примедбе, Муамер Зукорлић</w:t>
      </w:r>
      <w:r w:rsidRPr="007D7283">
        <w:rPr>
          <w:sz w:val="24"/>
          <w:szCs w:val="24"/>
          <w:lang w:val="sr-Cyrl-RS"/>
        </w:rPr>
        <w:t xml:space="preserve"> </w:t>
      </w:r>
      <w:r w:rsidR="008228A5" w:rsidRPr="007D7283">
        <w:rPr>
          <w:sz w:val="24"/>
          <w:szCs w:val="24"/>
          <w:lang w:val="sr-Cyrl-RS"/>
        </w:rPr>
        <w:t xml:space="preserve"> је напоменуо, да </w:t>
      </w:r>
      <w:r w:rsidRPr="007D7283">
        <w:rPr>
          <w:sz w:val="24"/>
          <w:szCs w:val="24"/>
          <w:lang w:val="sr-Cyrl-RS"/>
        </w:rPr>
        <w:t>ће предложити да се Јавно слушање одржи већ у понедељак 17. јуна, јер је наговештено да би се Предлог закона нашао на дневном реду скупштинског заседања за дестак дана.</w:t>
      </w:r>
    </w:p>
    <w:p w:rsidR="00FB437F" w:rsidRPr="007D7283" w:rsidRDefault="003F380A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Јављајући се поново за реч, Марко Атлагић је пледирао да се на Јавно слушање позову  и сви декани факултета, као и директори института, а такође је изнео примедбу</w:t>
      </w:r>
      <w:r w:rsidR="007F27F0" w:rsidRPr="007D7283">
        <w:rPr>
          <w:sz w:val="24"/>
          <w:szCs w:val="24"/>
          <w:lang w:val="sr-Latn-RS"/>
        </w:rPr>
        <w:t>,</w:t>
      </w:r>
      <w:r w:rsidRPr="007D7283">
        <w:rPr>
          <w:sz w:val="24"/>
          <w:szCs w:val="24"/>
          <w:lang w:val="sr-Cyrl-RS"/>
        </w:rPr>
        <w:t xml:space="preserve"> да у неким матичним научним одборима „седе“ једни те исти чланови дуги низ година. Посебно је указао да је ово изванредан предлог закона и да му је драг</w:t>
      </w:r>
      <w:r w:rsidR="007F27F0" w:rsidRPr="007D7283">
        <w:rPr>
          <w:sz w:val="24"/>
          <w:szCs w:val="24"/>
          <w:lang w:val="sr-Cyrl-RS"/>
        </w:rPr>
        <w:t>о што САНУ и научни институти до</w:t>
      </w:r>
      <w:r w:rsidRPr="007D7283">
        <w:rPr>
          <w:sz w:val="24"/>
          <w:szCs w:val="24"/>
          <w:lang w:val="sr-Cyrl-RS"/>
        </w:rPr>
        <w:t>бијају значајно место, место које им је одувек и припадало.</w:t>
      </w:r>
      <w:r w:rsidR="007F27F0" w:rsidRPr="007D7283">
        <w:rPr>
          <w:sz w:val="24"/>
          <w:szCs w:val="24"/>
          <w:lang w:val="sr-Cyrl-RS"/>
        </w:rPr>
        <w:t>На крају излагања, заложиио се да се разматрају тромесечне информације о раду које Министарство просвете…редовно доставља.</w:t>
      </w:r>
      <w:r w:rsidR="007F27F0" w:rsidRPr="007D7283">
        <w:rPr>
          <w:sz w:val="24"/>
          <w:szCs w:val="24"/>
          <w:lang w:val="sr-Latn-RS"/>
        </w:rPr>
        <w:t xml:space="preserve"> </w:t>
      </w:r>
    </w:p>
    <w:p w:rsidR="00FB437F" w:rsidRPr="007D7283" w:rsidRDefault="007F27F0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7D7283">
        <w:rPr>
          <w:sz w:val="24"/>
          <w:szCs w:val="24"/>
          <w:lang w:val="sr-Cyrl-RS"/>
        </w:rPr>
        <w:t>Председник Одбора је</w:t>
      </w:r>
      <w:r w:rsidRPr="007D7283">
        <w:rPr>
          <w:sz w:val="24"/>
          <w:szCs w:val="24"/>
          <w:lang w:val="sr-Cyrl-RS"/>
        </w:rPr>
        <w:t xml:space="preserve"> у вези са тромесечним информацијама, подсетио да се оне редовно прослеђују елктронском поштом члановима Одбора.</w:t>
      </w:r>
    </w:p>
    <w:p w:rsidR="007F27F0" w:rsidRPr="007D7283" w:rsidRDefault="007F27F0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Након завршетка дискусије и гласања, </w:t>
      </w:r>
      <w:r w:rsidRPr="007D7283">
        <w:rPr>
          <w:b/>
          <w:sz w:val="24"/>
          <w:szCs w:val="24"/>
          <w:lang w:val="sr-Cyrl-RS"/>
        </w:rPr>
        <w:t>Одбор је одлучио да се Јавно слушање о Предлогу закона о науци и истраживањима одржи у понедељак, 17. јуна 2019. године, у 14,30 часова, у Малој сали Дома Народне скупштине.</w:t>
      </w: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b/>
          <w:sz w:val="24"/>
          <w:szCs w:val="24"/>
          <w:lang w:val="sr-Cyrl-RS"/>
        </w:rPr>
        <w:t xml:space="preserve">               </w:t>
      </w:r>
      <w:r w:rsidRPr="007D7283">
        <w:rPr>
          <w:sz w:val="24"/>
          <w:szCs w:val="24"/>
          <w:u w:val="single"/>
          <w:lang w:val="sr-Cyrl-RS"/>
        </w:rPr>
        <w:t>Друга тачка дневног реда</w:t>
      </w:r>
      <w:r w:rsidRPr="007D7283">
        <w:rPr>
          <w:b/>
          <w:sz w:val="24"/>
          <w:szCs w:val="24"/>
          <w:u w:val="single"/>
          <w:lang w:val="sr-Cyrl-RS"/>
        </w:rPr>
        <w:t>:</w:t>
      </w:r>
      <w:r w:rsidR="007D7283" w:rsidRPr="007D7283">
        <w:rPr>
          <w:b/>
          <w:sz w:val="24"/>
          <w:szCs w:val="24"/>
          <w:u w:val="single"/>
          <w:lang w:val="sr-Cyrl-RS"/>
        </w:rPr>
        <w:t xml:space="preserve"> </w:t>
      </w:r>
      <w:r w:rsidR="007D7283" w:rsidRPr="007D7283">
        <w:rPr>
          <w:b/>
          <w:sz w:val="24"/>
          <w:szCs w:val="24"/>
          <w:lang w:val="sr-Cyrl-RS"/>
        </w:rPr>
        <w:t>Разно</w:t>
      </w: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u w:val="single"/>
          <w:lang w:val="sr-Cyrl-RS"/>
        </w:rPr>
      </w:pPr>
    </w:p>
    <w:p w:rsidR="007F27F0" w:rsidRPr="007D7283" w:rsidRDefault="00DA673C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 </w:t>
      </w:r>
      <w:r w:rsidR="007F27F0" w:rsidRPr="007D7283">
        <w:rPr>
          <w:sz w:val="24"/>
          <w:szCs w:val="24"/>
          <w:lang w:val="sr-Cyrl-RS"/>
        </w:rPr>
        <w:t>Народна посланица</w:t>
      </w:r>
      <w:r w:rsidRPr="007D7283">
        <w:rPr>
          <w:sz w:val="24"/>
          <w:szCs w:val="24"/>
          <w:lang w:val="sr-Cyrl-RS"/>
        </w:rPr>
        <w:t xml:space="preserve">  Оле</w:t>
      </w:r>
      <w:r w:rsidR="007F27F0" w:rsidRPr="007D7283">
        <w:rPr>
          <w:sz w:val="24"/>
          <w:szCs w:val="24"/>
          <w:lang w:val="sr-Cyrl-RS"/>
        </w:rPr>
        <w:t xml:space="preserve">на Папуга предложила је да </w:t>
      </w:r>
      <w:r w:rsidRPr="007D7283">
        <w:rPr>
          <w:sz w:val="24"/>
          <w:szCs w:val="24"/>
          <w:lang w:val="sr-Cyrl-RS"/>
        </w:rPr>
        <w:t xml:space="preserve">се одржи јавно слушање на тему </w:t>
      </w:r>
      <w:r w:rsidR="007F27F0" w:rsidRPr="007D7283">
        <w:rPr>
          <w:sz w:val="24"/>
          <w:szCs w:val="24"/>
          <w:lang w:val="sr-Cyrl-RS"/>
        </w:rPr>
        <w:t>„Образовање на језицима националних мањина“</w:t>
      </w:r>
      <w:r w:rsidRPr="007D7283">
        <w:rPr>
          <w:sz w:val="24"/>
          <w:szCs w:val="24"/>
          <w:lang w:val="sr-Cyrl-RS"/>
        </w:rPr>
        <w:t>, уз напомену да је такав предлог већ једном доставила Одбору.</w:t>
      </w:r>
    </w:p>
    <w:p w:rsidR="00DA673C" w:rsidRPr="007D7283" w:rsidRDefault="00DA673C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DA673C" w:rsidRPr="007D7283" w:rsidRDefault="00DA673C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</w:t>
      </w:r>
      <w:r w:rsidRPr="007D7283">
        <w:rPr>
          <w:b/>
          <w:sz w:val="24"/>
          <w:szCs w:val="24"/>
          <w:lang w:val="sr-Cyrl-RS"/>
        </w:rPr>
        <w:t xml:space="preserve">Одбор је, изјашњавајући се о овом предлогу, закључио да се након летње паузе достави такав предлог у писаној форми, уз </w:t>
      </w:r>
      <w:r w:rsidR="007D7283">
        <w:rPr>
          <w:b/>
          <w:sz w:val="24"/>
          <w:szCs w:val="24"/>
          <w:lang w:val="sr-Cyrl-RS"/>
        </w:rPr>
        <w:t xml:space="preserve">сугестију </w:t>
      </w:r>
      <w:r w:rsidRPr="007D7283">
        <w:rPr>
          <w:b/>
          <w:sz w:val="24"/>
          <w:szCs w:val="24"/>
          <w:lang w:val="sr-Cyrl-RS"/>
        </w:rPr>
        <w:t>да се у том смислу, претходно обаве додатне консултације са надлежним одборима</w:t>
      </w:r>
      <w:r w:rsidR="007D7283">
        <w:rPr>
          <w:b/>
          <w:sz w:val="24"/>
          <w:szCs w:val="24"/>
          <w:lang w:val="sr-Cyrl-RS"/>
        </w:rPr>
        <w:t xml:space="preserve"> националних</w:t>
      </w:r>
      <w:r w:rsidRPr="007D7283">
        <w:rPr>
          <w:b/>
          <w:sz w:val="24"/>
          <w:szCs w:val="24"/>
          <w:lang w:val="sr-Cyrl-RS"/>
        </w:rPr>
        <w:t xml:space="preserve"> савета националних мањина.</w:t>
      </w:r>
    </w:p>
    <w:p w:rsidR="00FB437F" w:rsidRPr="007D7283" w:rsidRDefault="00FB437F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tabs>
          <w:tab w:val="clear" w:pos="1440"/>
        </w:tabs>
        <w:ind w:firstLine="360"/>
        <w:rPr>
          <w:sz w:val="24"/>
          <w:szCs w:val="24"/>
          <w:lang w:val="sr-Cyrl-CS"/>
        </w:rPr>
      </w:pPr>
      <w:r w:rsidRPr="007D7283">
        <w:rPr>
          <w:noProof w:val="0"/>
          <w:sz w:val="24"/>
          <w:szCs w:val="24"/>
          <w:lang w:val="sr-Cyrl-CS"/>
        </w:rPr>
        <w:t xml:space="preserve">      </w:t>
      </w:r>
      <w:r w:rsidRPr="007D7283">
        <w:rPr>
          <w:sz w:val="24"/>
          <w:szCs w:val="24"/>
          <w:lang w:val="sr-Cyrl-CS"/>
        </w:rPr>
        <w:tab/>
        <w:t xml:space="preserve">Седница је завршена у </w:t>
      </w:r>
      <w:r w:rsidR="00DA673C" w:rsidRPr="007D7283">
        <w:rPr>
          <w:sz w:val="24"/>
          <w:szCs w:val="24"/>
          <w:lang w:val="sr-Cyrl-CS"/>
        </w:rPr>
        <w:t>14,25</w:t>
      </w:r>
      <w:r w:rsidRPr="007D7283">
        <w:rPr>
          <w:sz w:val="24"/>
          <w:szCs w:val="24"/>
          <w:lang w:val="sr-Cyrl-CS"/>
        </w:rPr>
        <w:t xml:space="preserve"> часова.</w:t>
      </w:r>
    </w:p>
    <w:p w:rsidR="00DA673C" w:rsidRPr="007D7283" w:rsidRDefault="00DA673C" w:rsidP="00440E98">
      <w:pPr>
        <w:tabs>
          <w:tab w:val="clear" w:pos="1440"/>
        </w:tabs>
        <w:ind w:firstLine="360"/>
        <w:rPr>
          <w:sz w:val="24"/>
          <w:szCs w:val="24"/>
        </w:rPr>
      </w:pPr>
    </w:p>
    <w:p w:rsidR="00440E98" w:rsidRPr="007D7283" w:rsidRDefault="00440E98" w:rsidP="00440E98">
      <w:pPr>
        <w:pStyle w:val="ListParagraph"/>
        <w:tabs>
          <w:tab w:val="clear" w:pos="1440"/>
          <w:tab w:val="left" w:pos="-142"/>
        </w:tabs>
        <w:ind w:left="0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ab/>
        <w:t>СЕКРЕТАР</w:t>
      </w:r>
      <w:r w:rsidRPr="007D7283">
        <w:rPr>
          <w:sz w:val="24"/>
          <w:szCs w:val="24"/>
          <w:lang w:val="sr-Cyrl-CS"/>
        </w:rPr>
        <w:tab/>
        <w:t>ПРЕДСЕДНИК</w:t>
      </w:r>
    </w:p>
    <w:p w:rsidR="00440E98" w:rsidRPr="007D7283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  <w:lang w:val="sr-Latn-RS"/>
        </w:rPr>
      </w:pPr>
      <w:r w:rsidRPr="007D7283">
        <w:rPr>
          <w:sz w:val="24"/>
          <w:szCs w:val="24"/>
          <w:lang w:val="sr-Cyrl-CS"/>
        </w:rPr>
        <w:tab/>
        <w:t>Драгомир Петковић</w:t>
      </w:r>
      <w:r w:rsidRPr="007D7283">
        <w:rPr>
          <w:sz w:val="24"/>
          <w:szCs w:val="24"/>
          <w:lang w:val="sr-Cyrl-CS"/>
        </w:rPr>
        <w:tab/>
      </w:r>
      <w:r w:rsidR="00DA673C" w:rsidRPr="007D7283">
        <w:rPr>
          <w:sz w:val="24"/>
          <w:szCs w:val="24"/>
          <w:lang w:val="sr-Cyrl-CS"/>
        </w:rPr>
        <w:t>Муамер Зукорлић</w:t>
      </w:r>
      <w:r w:rsidRPr="007D7283">
        <w:rPr>
          <w:sz w:val="24"/>
          <w:szCs w:val="24"/>
          <w:lang w:val="sr-Cyrl-CS"/>
        </w:rPr>
        <w:t xml:space="preserve">                                       </w:t>
      </w:r>
    </w:p>
    <w:p w:rsidR="003031ED" w:rsidRPr="007D7283" w:rsidRDefault="003031ED">
      <w:pPr>
        <w:rPr>
          <w:sz w:val="24"/>
          <w:szCs w:val="24"/>
        </w:rPr>
      </w:pPr>
    </w:p>
    <w:sectPr w:rsidR="003031ED" w:rsidRPr="007D7283" w:rsidSect="00D23A1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5914E7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8"/>
    <w:rsid w:val="003031ED"/>
    <w:rsid w:val="003F109E"/>
    <w:rsid w:val="003F380A"/>
    <w:rsid w:val="00415DDC"/>
    <w:rsid w:val="00440E98"/>
    <w:rsid w:val="007D7283"/>
    <w:rsid w:val="007F27F0"/>
    <w:rsid w:val="008228A5"/>
    <w:rsid w:val="00AE579C"/>
    <w:rsid w:val="00CA75D8"/>
    <w:rsid w:val="00DA673C"/>
    <w:rsid w:val="00E51B8C"/>
    <w:rsid w:val="00E82188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cp:lastPrinted>2019-06-14T11:53:00Z</cp:lastPrinted>
  <dcterms:created xsi:type="dcterms:W3CDTF">2020-02-03T13:33:00Z</dcterms:created>
  <dcterms:modified xsi:type="dcterms:W3CDTF">2020-02-03T13:33:00Z</dcterms:modified>
</cp:coreProperties>
</file>